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99C5C" w14:textId="77777777" w:rsidR="00000000" w:rsidRDefault="009200CA">
      <w:pPr>
        <w:jc w:val="right"/>
        <w:rPr>
          <w:rFonts w:ascii="Verdana" w:eastAsia="Times New Roman" w:hAnsi="Verdana"/>
          <w:sz w:val="18"/>
          <w:szCs w:val="18"/>
        </w:rPr>
      </w:pPr>
      <w:r>
        <w:rPr>
          <w:rFonts w:ascii="Verdana" w:eastAsia="Times New Roman" w:hAnsi="Verdana"/>
          <w:noProof/>
          <w:sz w:val="18"/>
          <w:szCs w:val="18"/>
        </w:rPr>
        <w:drawing>
          <wp:inline distT="0" distB="0" distL="0" distR="0" wp14:anchorId="5A9D9962" wp14:editId="6B12288E">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14:paraId="10A0295A" w14:textId="77777777" w:rsidR="00000000" w:rsidRDefault="009200CA">
      <w:pPr>
        <w:rPr>
          <w:rFonts w:ascii="Verdana" w:eastAsia="Times New Roman" w:hAnsi="Verdana"/>
          <w:sz w:val="18"/>
          <w:szCs w:val="18"/>
        </w:rPr>
      </w:pPr>
      <w:r>
        <w:rPr>
          <w:rFonts w:ascii="Verdana" w:eastAsia="Times New Roman" w:hAnsi="Verdana"/>
          <w:b/>
          <w:bCs/>
          <w:sz w:val="18"/>
          <w:szCs w:val="18"/>
        </w:rPr>
        <w:t>Basisopleiding EMDR bij kinderen en jeugdigen</w:t>
      </w:r>
      <w:r>
        <w:rPr>
          <w:rFonts w:ascii="Verdana" w:eastAsia="Times New Roman" w:hAnsi="Verdana"/>
          <w:sz w:val="18"/>
          <w:szCs w:val="18"/>
        </w:rPr>
        <w:br/>
      </w:r>
      <w:r>
        <w:rPr>
          <w:rFonts w:ascii="Verdana" w:eastAsia="Times New Roman" w:hAnsi="Verdana"/>
          <w:b/>
          <w:bCs/>
          <w:i/>
          <w:iCs/>
          <w:sz w:val="18"/>
          <w:szCs w:val="18"/>
        </w:rPr>
        <w:t xml:space="preserve">Eye </w:t>
      </w:r>
      <w:proofErr w:type="spellStart"/>
      <w:r>
        <w:rPr>
          <w:rFonts w:ascii="Verdana" w:eastAsia="Times New Roman" w:hAnsi="Verdana"/>
          <w:b/>
          <w:bCs/>
          <w:i/>
          <w:iCs/>
          <w:sz w:val="18"/>
          <w:szCs w:val="18"/>
        </w:rPr>
        <w:t>Movement</w:t>
      </w:r>
      <w:proofErr w:type="spellEnd"/>
      <w:r>
        <w:rPr>
          <w:rFonts w:ascii="Verdana" w:eastAsia="Times New Roman" w:hAnsi="Verdana"/>
          <w:b/>
          <w:bCs/>
          <w:i/>
          <w:iCs/>
          <w:sz w:val="18"/>
          <w:szCs w:val="18"/>
        </w:rPr>
        <w:t xml:space="preserve"> </w:t>
      </w:r>
      <w:proofErr w:type="spellStart"/>
      <w:r>
        <w:rPr>
          <w:rFonts w:ascii="Verdana" w:eastAsia="Times New Roman" w:hAnsi="Verdana"/>
          <w:b/>
          <w:bCs/>
          <w:i/>
          <w:iCs/>
          <w:sz w:val="18"/>
          <w:szCs w:val="18"/>
        </w:rPr>
        <w:t>Desensitization</w:t>
      </w:r>
      <w:proofErr w:type="spellEnd"/>
      <w:r>
        <w:rPr>
          <w:rFonts w:ascii="Verdana" w:eastAsia="Times New Roman" w:hAnsi="Verdana"/>
          <w:b/>
          <w:bCs/>
          <w:i/>
          <w:iCs/>
          <w:sz w:val="18"/>
          <w:szCs w:val="18"/>
        </w:rPr>
        <w:t xml:space="preserve"> </w:t>
      </w:r>
      <w:proofErr w:type="spellStart"/>
      <w:r>
        <w:rPr>
          <w:rFonts w:ascii="Verdana" w:eastAsia="Times New Roman" w:hAnsi="Verdana"/>
          <w:b/>
          <w:bCs/>
          <w:i/>
          <w:iCs/>
          <w:sz w:val="18"/>
          <w:szCs w:val="18"/>
        </w:rPr>
        <w:t>and</w:t>
      </w:r>
      <w:proofErr w:type="spellEnd"/>
      <w:r>
        <w:rPr>
          <w:rFonts w:ascii="Verdana" w:eastAsia="Times New Roman" w:hAnsi="Verdana"/>
          <w:b/>
          <w:bCs/>
          <w:i/>
          <w:iCs/>
          <w:sz w:val="18"/>
          <w:szCs w:val="18"/>
        </w:rPr>
        <w:t xml:space="preserve"> </w:t>
      </w:r>
      <w:proofErr w:type="spellStart"/>
      <w:r>
        <w:rPr>
          <w:rFonts w:ascii="Verdana" w:eastAsia="Times New Roman" w:hAnsi="Verdana"/>
          <w:b/>
          <w:bCs/>
          <w:i/>
          <w:iCs/>
          <w:sz w:val="18"/>
          <w:szCs w:val="18"/>
        </w:rPr>
        <w:t>Reprocessing</w:t>
      </w:r>
      <w:proofErr w:type="spellEnd"/>
      <w:r>
        <w:rPr>
          <w:rFonts w:ascii="Verdana" w:eastAsia="Times New Roman" w:hAnsi="Verdana"/>
          <w:sz w:val="18"/>
          <w:szCs w:val="18"/>
        </w:rPr>
        <w:br/>
      </w:r>
    </w:p>
    <w:p w14:paraId="22F38B65" w14:textId="77777777" w:rsidR="00295617" w:rsidRDefault="00295617">
      <w:pPr>
        <w:rPr>
          <w:rFonts w:ascii="Verdana" w:eastAsia="Times New Roman" w:hAnsi="Verdana"/>
          <w:sz w:val="18"/>
          <w:szCs w:val="18"/>
        </w:rPr>
      </w:pPr>
      <w:r w:rsidRPr="00295617">
        <w:rPr>
          <w:rFonts w:ascii="Verdana" w:hAnsi="Verdana"/>
          <w:sz w:val="18"/>
          <w:szCs w:val="18"/>
        </w:rPr>
        <w:t xml:space="preserve">Eye </w:t>
      </w:r>
      <w:proofErr w:type="spellStart"/>
      <w:r w:rsidRPr="00295617">
        <w:rPr>
          <w:rFonts w:ascii="Verdana" w:hAnsi="Verdana"/>
          <w:sz w:val="18"/>
          <w:szCs w:val="18"/>
        </w:rPr>
        <w:t>Movement</w:t>
      </w:r>
      <w:proofErr w:type="spellEnd"/>
      <w:r w:rsidRPr="00295617">
        <w:rPr>
          <w:rFonts w:ascii="Verdana" w:hAnsi="Verdana"/>
          <w:sz w:val="18"/>
          <w:szCs w:val="18"/>
        </w:rPr>
        <w:t xml:space="preserve"> </w:t>
      </w:r>
      <w:proofErr w:type="spellStart"/>
      <w:r w:rsidRPr="00295617">
        <w:rPr>
          <w:rFonts w:ascii="Verdana" w:hAnsi="Verdana"/>
          <w:sz w:val="18"/>
          <w:szCs w:val="18"/>
        </w:rPr>
        <w:t>Desensitization</w:t>
      </w:r>
      <w:proofErr w:type="spellEnd"/>
      <w:r w:rsidRPr="00295617">
        <w:rPr>
          <w:rFonts w:ascii="Verdana" w:hAnsi="Verdana"/>
          <w:sz w:val="18"/>
          <w:szCs w:val="18"/>
        </w:rPr>
        <w:t xml:space="preserve"> </w:t>
      </w:r>
      <w:proofErr w:type="spellStart"/>
      <w:r w:rsidRPr="00295617">
        <w:rPr>
          <w:rFonts w:ascii="Verdana" w:hAnsi="Verdana"/>
          <w:sz w:val="18"/>
          <w:szCs w:val="18"/>
        </w:rPr>
        <w:t>and</w:t>
      </w:r>
      <w:proofErr w:type="spellEnd"/>
      <w:r w:rsidRPr="00295617">
        <w:rPr>
          <w:rFonts w:ascii="Verdana" w:hAnsi="Verdana"/>
          <w:sz w:val="18"/>
          <w:szCs w:val="18"/>
        </w:rPr>
        <w:t xml:space="preserve"> </w:t>
      </w:r>
      <w:proofErr w:type="spellStart"/>
      <w:r w:rsidRPr="00295617">
        <w:rPr>
          <w:rFonts w:ascii="Verdana" w:hAnsi="Verdana"/>
          <w:sz w:val="18"/>
          <w:szCs w:val="18"/>
        </w:rPr>
        <w:t>Reprocessing</w:t>
      </w:r>
      <w:proofErr w:type="spellEnd"/>
      <w:r w:rsidRPr="00295617">
        <w:rPr>
          <w:rFonts w:ascii="Verdana" w:hAnsi="Verdana"/>
          <w:sz w:val="18"/>
          <w:szCs w:val="18"/>
        </w:rPr>
        <w:t xml:space="preserve"> (EMDR) is een effectief gebleken behandeling voor een posttraumatische stressstoornis. Bij EMDR wordt de cliënt verzocht een akelige herinnering op te roepen, waarna een afleidende stimulus wordt geïntroduceerd. Inmiddels zijn er protocollen ontwikkeld voor verschillende vormen van </w:t>
      </w:r>
      <w:proofErr w:type="spellStart"/>
      <w:r w:rsidRPr="00295617">
        <w:rPr>
          <w:rFonts w:ascii="Verdana" w:hAnsi="Verdana"/>
          <w:sz w:val="18"/>
          <w:szCs w:val="18"/>
        </w:rPr>
        <w:t>traumagerealateerde</w:t>
      </w:r>
      <w:proofErr w:type="spellEnd"/>
      <w:r w:rsidRPr="00295617">
        <w:rPr>
          <w:rFonts w:ascii="Verdana" w:hAnsi="Verdana"/>
          <w:sz w:val="18"/>
          <w:szCs w:val="18"/>
        </w:rPr>
        <w:t xml:space="preserve"> psychopathologie.</w:t>
      </w:r>
      <w:r w:rsidR="009200CA">
        <w:rPr>
          <w:rFonts w:ascii="Verdana" w:eastAsia="Times New Roman" w:hAnsi="Verdana"/>
          <w:sz w:val="18"/>
          <w:szCs w:val="18"/>
        </w:rPr>
        <w:br/>
      </w:r>
      <w:r w:rsidR="009200CA">
        <w:rPr>
          <w:rFonts w:ascii="Verdana" w:eastAsia="Times New Roman" w:hAnsi="Verdana"/>
          <w:sz w:val="18"/>
          <w:szCs w:val="18"/>
        </w:rPr>
        <w:br/>
      </w:r>
      <w:r w:rsidR="009200CA">
        <w:rPr>
          <w:rFonts w:ascii="Verdana" w:eastAsia="Times New Roman" w:hAnsi="Verdana"/>
          <w:b/>
          <w:bCs/>
          <w:sz w:val="18"/>
          <w:szCs w:val="18"/>
        </w:rPr>
        <w:t>Doel</w:t>
      </w:r>
      <w:r w:rsidR="009200CA">
        <w:rPr>
          <w:rFonts w:ascii="Verdana" w:eastAsia="Times New Roman" w:hAnsi="Verdana"/>
          <w:sz w:val="18"/>
          <w:szCs w:val="18"/>
        </w:rPr>
        <w:br/>
      </w:r>
      <w:r w:rsidRPr="00295617">
        <w:rPr>
          <w:rFonts w:ascii="Verdana" w:eastAsia="Times New Roman" w:hAnsi="Verdana"/>
          <w:sz w:val="18"/>
          <w:szCs w:val="18"/>
        </w:rPr>
        <w:t xml:space="preserve">Deze basisopleiding heeft tot doel EMDR te leren toepassen bij de posttraumatische stressstoornis (PTSS) en andere </w:t>
      </w:r>
      <w:proofErr w:type="spellStart"/>
      <w:r w:rsidRPr="00295617">
        <w:rPr>
          <w:rFonts w:ascii="Verdana" w:eastAsia="Times New Roman" w:hAnsi="Verdana"/>
          <w:sz w:val="18"/>
          <w:szCs w:val="18"/>
        </w:rPr>
        <w:t>traumagerelateerde</w:t>
      </w:r>
      <w:proofErr w:type="spellEnd"/>
      <w:r w:rsidRPr="00295617">
        <w:rPr>
          <w:rFonts w:ascii="Verdana" w:eastAsia="Times New Roman" w:hAnsi="Verdana"/>
          <w:sz w:val="18"/>
          <w:szCs w:val="18"/>
        </w:rPr>
        <w:t xml:space="preserve"> stoornissen.</w:t>
      </w:r>
    </w:p>
    <w:p w14:paraId="3F301485" w14:textId="77777777" w:rsidR="00295617" w:rsidRPr="00295617" w:rsidRDefault="009200CA" w:rsidP="00295617">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Psychotherapeut BIG, Klinisch psycholoog BIG, Kinder- en jeugdpsychol</w:t>
      </w:r>
      <w:r>
        <w:rPr>
          <w:rFonts w:ascii="Verdana" w:eastAsia="Times New Roman" w:hAnsi="Verdana"/>
          <w:sz w:val="18"/>
          <w:szCs w:val="18"/>
        </w:rPr>
        <w:t>oog NIP, NVO Orthopedagoog-generalist, Orthopedagoog, Gedragstherapeut en Psychiater</w:t>
      </w:r>
      <w:r>
        <w:rPr>
          <w:rFonts w:ascii="Verdana" w:eastAsia="Times New Roman" w:hAnsi="Verdana"/>
          <w:sz w:val="18"/>
          <w:szCs w:val="18"/>
        </w:rPr>
        <w:br/>
      </w:r>
      <w:r>
        <w:rPr>
          <w:rFonts w:ascii="Verdana" w:eastAsia="Times New Roman" w:hAnsi="Verdana"/>
          <w:sz w:val="18"/>
          <w:szCs w:val="18"/>
        </w:rPr>
        <w:br/>
        <w:t>Toelatingsvoorwaarden</w:t>
      </w:r>
      <w:r>
        <w:rPr>
          <w:rFonts w:ascii="Verdana" w:eastAsia="Times New Roman" w:hAnsi="Verdana"/>
          <w:sz w:val="18"/>
          <w:szCs w:val="18"/>
        </w:rPr>
        <w:br/>
        <w:t>Je dient te voldoen aan de voorwaarden voor deelname van de Vereniging EMDR Nederland. Geef hieronder s.v.p. per eis aan of je hieraan voldoet:</w:t>
      </w:r>
      <w:r>
        <w:rPr>
          <w:rFonts w:ascii="Verdana" w:eastAsia="Times New Roman" w:hAnsi="Verdana"/>
          <w:sz w:val="18"/>
          <w:szCs w:val="18"/>
        </w:rPr>
        <w:br/>
      </w:r>
      <w:r>
        <w:rPr>
          <w:rFonts w:ascii="Verdana" w:eastAsia="Times New Roman" w:hAnsi="Verdana"/>
          <w:sz w:val="18"/>
          <w:szCs w:val="18"/>
        </w:rPr>
        <w:br/>
        <w:t>Tot</w:t>
      </w:r>
      <w:r>
        <w:rPr>
          <w:rFonts w:ascii="Verdana" w:eastAsia="Times New Roman" w:hAnsi="Verdana"/>
          <w:sz w:val="18"/>
          <w:szCs w:val="18"/>
        </w:rPr>
        <w:t xml:space="preserve"> de erkende EMDR basistraining worden personen toegelaten die voldoen aan de volgende eisen:</w:t>
      </w:r>
      <w:r>
        <w:rPr>
          <w:rFonts w:ascii="Verdana" w:eastAsia="Times New Roman" w:hAnsi="Verdana"/>
          <w:sz w:val="18"/>
          <w:szCs w:val="18"/>
        </w:rPr>
        <w:br/>
        <w:t>1. Opleiding: beschikken over een academische vooropleiding als psycholoog, pedagoog, geestelijk gezondheidskundige of arts, aangevuld met één van de volgende kwal</w:t>
      </w:r>
      <w:r>
        <w:rPr>
          <w:rFonts w:ascii="Verdana" w:eastAsia="Times New Roman" w:hAnsi="Verdana"/>
          <w:sz w:val="18"/>
          <w:szCs w:val="18"/>
        </w:rPr>
        <w:t>ificaties:</w:t>
      </w:r>
      <w:r>
        <w:rPr>
          <w:rFonts w:ascii="Verdana" w:eastAsia="Times New Roman" w:hAnsi="Verdana"/>
          <w:sz w:val="18"/>
          <w:szCs w:val="18"/>
        </w:rPr>
        <w:br/>
        <w:t xml:space="preserve">a) Een BIG-registratie als gezondheidszorgpsycholoog, psychotherapeut of psychiater, dan wel ten minste één jaar in opleiding zijnde tot één van deze registraties </w:t>
      </w:r>
      <w:r>
        <w:rPr>
          <w:rFonts w:ascii="Verdana" w:eastAsia="Times New Roman" w:hAnsi="Verdana"/>
          <w:sz w:val="18"/>
          <w:szCs w:val="18"/>
        </w:rPr>
        <w:br/>
        <w:t>b) Registratie als Kinder- en Jeugdpsycholoog NIP, of Orthopedagoog Generalist NV</w:t>
      </w:r>
      <w:r>
        <w:rPr>
          <w:rFonts w:ascii="Verdana" w:eastAsia="Times New Roman" w:hAnsi="Verdana"/>
          <w:sz w:val="18"/>
          <w:szCs w:val="18"/>
        </w:rPr>
        <w:t xml:space="preserve">O, dan wel ten minste één jaar in opleiding zijnde tot één van deze registraties </w:t>
      </w:r>
      <w:r>
        <w:rPr>
          <w:rFonts w:ascii="Verdana" w:eastAsia="Times New Roman" w:hAnsi="Verdana"/>
          <w:sz w:val="18"/>
          <w:szCs w:val="18"/>
        </w:rPr>
        <w:br/>
        <w:t xml:space="preserve">c) Registratie als Cognitief Gedragstherapeut VGCt® in opleiding (aspirant- lid) of Cognitief Gedragstherapeut VGCt® (gewoon lid) </w:t>
      </w:r>
      <w:r>
        <w:rPr>
          <w:rFonts w:ascii="Verdana" w:eastAsia="Times New Roman" w:hAnsi="Verdana"/>
          <w:sz w:val="18"/>
          <w:szCs w:val="18"/>
        </w:rPr>
        <w:br/>
        <w:t>d) Registratie als Systeemtherapeut (LID ST</w:t>
      </w:r>
      <w:r>
        <w:rPr>
          <w:rFonts w:ascii="Verdana" w:eastAsia="Times New Roman" w:hAnsi="Verdana"/>
          <w:sz w:val="18"/>
          <w:szCs w:val="18"/>
        </w:rPr>
        <w:t xml:space="preserve">) bij de NVRG </w:t>
      </w:r>
      <w:r>
        <w:rPr>
          <w:rFonts w:ascii="Verdana" w:eastAsia="Times New Roman" w:hAnsi="Verdana"/>
          <w:sz w:val="18"/>
          <w:szCs w:val="18"/>
        </w:rPr>
        <w:br/>
        <w:t xml:space="preserve">e) SKJ 240 punten scholing (aantonen d.m.v. een screenshot van het puntenoverzicht) </w:t>
      </w:r>
      <w:r>
        <w:rPr>
          <w:rFonts w:ascii="Verdana" w:eastAsia="Times New Roman" w:hAnsi="Verdana"/>
          <w:sz w:val="18"/>
          <w:szCs w:val="18"/>
        </w:rPr>
        <w:br/>
        <w:t>f) Een opleiding die naar het oordeel van de opleidingscommissie gelijkwaardig is aan deze kwalificaties. Je dient hiervan een bewijs toe te voegen als bijl</w:t>
      </w:r>
      <w:r>
        <w:rPr>
          <w:rFonts w:ascii="Verdana" w:eastAsia="Times New Roman" w:hAnsi="Verdana"/>
          <w:sz w:val="18"/>
          <w:szCs w:val="18"/>
        </w:rPr>
        <w:t>age</w:t>
      </w:r>
      <w:r>
        <w:rPr>
          <w:rFonts w:ascii="Verdana" w:eastAsia="Times New Roman" w:hAnsi="Verdana"/>
          <w:sz w:val="18"/>
          <w:szCs w:val="18"/>
        </w:rPr>
        <w:br/>
      </w:r>
      <w:r>
        <w:rPr>
          <w:rFonts w:ascii="Verdana" w:eastAsia="Times New Roman" w:hAnsi="Verdana"/>
          <w:sz w:val="18"/>
          <w:szCs w:val="18"/>
        </w:rPr>
        <w:br/>
        <w:t xml:space="preserve">2. Werkervaring: ten minste 16 uur per week werkzaam zijn in de geestelijke gezondheidszorg, of een daaraan naar het oordeel van de opleidingscommissie gelijk te stellen setting, waarvan ten minste 12 uur in de patiëntenzorg met de leeftijdsgroep van </w:t>
      </w:r>
      <w:r>
        <w:rPr>
          <w:rFonts w:ascii="Verdana" w:eastAsia="Times New Roman" w:hAnsi="Verdana"/>
          <w:sz w:val="18"/>
          <w:szCs w:val="18"/>
        </w:rPr>
        <w:t>de gekozen differentiatie</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r>
      <w:r w:rsidR="00295617" w:rsidRPr="00295617">
        <w:rPr>
          <w:rFonts w:ascii="Verdana" w:eastAsia="Times New Roman" w:hAnsi="Verdana"/>
          <w:sz w:val="18"/>
          <w:szCs w:val="18"/>
        </w:rPr>
        <w:t xml:space="preserve">Deze basisopleiding bestaat uit elf dagdelen en heeft een stapsgewijze opbouw waarbij gebruik wordt gemaakt van theoretische inleidingen, videodemonstraties, semi-plenaire oefeningen en oefeningen in kleine groepjes om EMDR te leren toepassen. Bij de oefeningen wordt gebruik gemaakt van min of meer emotioneel beladen herinneringen van deelnemers. </w:t>
      </w:r>
    </w:p>
    <w:p w14:paraId="3906F2CE" w14:textId="78FB7D82" w:rsidR="00000000" w:rsidRDefault="00295617" w:rsidP="00295617">
      <w:pPr>
        <w:rPr>
          <w:rFonts w:ascii="Verdana" w:eastAsia="Times New Roman" w:hAnsi="Verdana"/>
          <w:sz w:val="18"/>
          <w:szCs w:val="18"/>
        </w:rPr>
      </w:pPr>
      <w:r w:rsidRPr="00295617">
        <w:rPr>
          <w:rFonts w:ascii="Verdana" w:eastAsia="Times New Roman" w:hAnsi="Verdana"/>
          <w:sz w:val="18"/>
          <w:szCs w:val="18"/>
        </w:rPr>
        <w:t xml:space="preserve"> Tijdens de eerste twee dagen van deze opleiding staat het aanleren van het basisprotocol centraal. Daarna volgen drie dagen om de toepassing bij kinderen en jeugdigen onder de knie te krijgen. Hiervoor zijn namelijk aanpassingen in het EMDR-protocol nodig. Daarnaast vereist het werken met deze doelgroep specifieke vaardigheden, zoals het hanteren van de interactie ouder/verzorger - kind. Tijdens deze drie dagen wordt de theorie eveneens geïllustreerd aan de hand van videodemonstraties. De laatste twee dagen wordt meegebracht videomateriaal van de deelnemers bekeken en besproken in subgroepen.</w:t>
      </w:r>
      <w:r w:rsidR="009200CA">
        <w:rPr>
          <w:rFonts w:ascii="Verdana" w:eastAsia="Times New Roman" w:hAnsi="Verdana"/>
          <w:sz w:val="18"/>
          <w:szCs w:val="18"/>
        </w:rPr>
        <w:br/>
      </w:r>
      <w:r w:rsidR="009200CA">
        <w:rPr>
          <w:rFonts w:ascii="Verdana" w:eastAsia="Times New Roman" w:hAnsi="Verdana"/>
          <w:sz w:val="18"/>
          <w:szCs w:val="18"/>
        </w:rPr>
        <w:br/>
      </w:r>
      <w:r w:rsidR="009200CA">
        <w:rPr>
          <w:rFonts w:ascii="Verdana" w:eastAsia="Times New Roman" w:hAnsi="Verdana"/>
          <w:b/>
          <w:bCs/>
          <w:sz w:val="18"/>
          <w:szCs w:val="18"/>
        </w:rPr>
        <w:t>Docenten</w:t>
      </w:r>
      <w:r w:rsidR="009200CA">
        <w:rPr>
          <w:rFonts w:ascii="Verdana" w:eastAsia="Times New Roman" w:hAnsi="Verdana"/>
          <w:sz w:val="18"/>
          <w:szCs w:val="18"/>
        </w:rPr>
        <w:br/>
        <w:t>drs. Renée Beer - Psycholoog/c</w:t>
      </w:r>
      <w:r w:rsidR="009200CA">
        <w:rPr>
          <w:rFonts w:ascii="Verdana" w:eastAsia="Times New Roman" w:hAnsi="Verdana"/>
          <w:sz w:val="18"/>
          <w:szCs w:val="18"/>
        </w:rPr>
        <w:t>ognitief gedragstherapeut. Werkzaam als behandelaar, supervisor en docent voor verschillende instellingen</w:t>
      </w:r>
      <w:r w:rsidR="009200CA">
        <w:rPr>
          <w:rFonts w:ascii="Verdana" w:eastAsia="Times New Roman" w:hAnsi="Verdana"/>
          <w:sz w:val="18"/>
          <w:szCs w:val="18"/>
        </w:rPr>
        <w:t xml:space="preserve">, drs. Carlijn de Roos - Klinisch psycholoog/psychotherapeut. Werkzaam in het Psychotraumacentrum, GGZ Kinderen en Jeugd, Rivierduinen in Leiden, </w:t>
      </w:r>
      <w:r w:rsidRPr="00295617">
        <w:rPr>
          <w:rFonts w:ascii="Verdana" w:eastAsia="Times New Roman" w:hAnsi="Verdana"/>
          <w:sz w:val="18"/>
          <w:szCs w:val="18"/>
        </w:rPr>
        <w:t>Prof. Dr.</w:t>
      </w:r>
      <w:r>
        <w:rPr>
          <w:rFonts w:ascii="Verdana" w:eastAsia="Times New Roman" w:hAnsi="Verdana"/>
          <w:sz w:val="18"/>
          <w:szCs w:val="18"/>
        </w:rPr>
        <w:t xml:space="preserve"> </w:t>
      </w:r>
      <w:r w:rsidRPr="00295617">
        <w:rPr>
          <w:rFonts w:ascii="Verdana" w:eastAsia="Times New Roman" w:hAnsi="Verdana"/>
          <w:sz w:val="18"/>
          <w:szCs w:val="18"/>
        </w:rPr>
        <w:t>Ad de Jongh</w:t>
      </w:r>
      <w:r>
        <w:rPr>
          <w:rFonts w:ascii="Verdana" w:eastAsia="Times New Roman" w:hAnsi="Verdana"/>
          <w:sz w:val="18"/>
          <w:szCs w:val="18"/>
        </w:rPr>
        <w:t>-</w:t>
      </w:r>
      <w:r w:rsidRPr="00295617">
        <w:rPr>
          <w:rFonts w:ascii="Verdana" w:eastAsia="Times New Roman" w:hAnsi="Verdana"/>
          <w:sz w:val="18"/>
          <w:szCs w:val="18"/>
        </w:rPr>
        <w:t>Universiteit en eigen praktijk</w:t>
      </w:r>
      <w:r w:rsidR="009200CA">
        <w:rPr>
          <w:rFonts w:ascii="Verdana" w:eastAsia="Times New Roman" w:hAnsi="Verdana"/>
          <w:sz w:val="18"/>
          <w:szCs w:val="18"/>
        </w:rPr>
        <w:br/>
      </w:r>
      <w:r w:rsidR="009200CA">
        <w:rPr>
          <w:rFonts w:ascii="Verdana" w:eastAsia="Times New Roman" w:hAnsi="Verdana"/>
          <w:sz w:val="18"/>
          <w:szCs w:val="18"/>
        </w:rPr>
        <w:lastRenderedPageBreak/>
        <w:br/>
      </w:r>
      <w:r w:rsidR="009200CA">
        <w:rPr>
          <w:rFonts w:ascii="Verdana" w:eastAsia="Times New Roman" w:hAnsi="Verdana"/>
          <w:b/>
          <w:bCs/>
          <w:sz w:val="18"/>
          <w:szCs w:val="18"/>
        </w:rPr>
        <w:t>Certificaat</w:t>
      </w:r>
      <w:r w:rsidR="009200CA">
        <w:rPr>
          <w:rFonts w:ascii="Verdana" w:eastAsia="Times New Roman" w:hAnsi="Verdana"/>
          <w:sz w:val="18"/>
          <w:szCs w:val="18"/>
        </w:rPr>
        <w:br/>
        <w:t>Je ontvangt een certificaat indien je 100% aanwezig bent geweest en de cursus met goed gevolg</w:t>
      </w:r>
      <w:r w:rsidR="009200CA">
        <w:rPr>
          <w:rFonts w:ascii="Verdana" w:eastAsia="Times New Roman" w:hAnsi="Verdana"/>
          <w:sz w:val="18"/>
          <w:szCs w:val="18"/>
        </w:rPr>
        <w:t xml:space="preserve"> hebt afgerond.</w:t>
      </w:r>
      <w:r w:rsidR="009200CA">
        <w:rPr>
          <w:rFonts w:ascii="Verdana" w:eastAsia="Times New Roman" w:hAnsi="Verdana"/>
          <w:sz w:val="18"/>
          <w:szCs w:val="18"/>
        </w:rPr>
        <w:br/>
      </w:r>
      <w:r w:rsidR="009200CA">
        <w:rPr>
          <w:rFonts w:ascii="Verdana" w:eastAsia="Times New Roman" w:hAnsi="Verdana"/>
          <w:sz w:val="18"/>
          <w:szCs w:val="18"/>
        </w:rPr>
        <w:br/>
      </w:r>
      <w:r w:rsidR="009200CA">
        <w:rPr>
          <w:rFonts w:ascii="Verdana" w:eastAsia="Times New Roman" w:hAnsi="Verdana"/>
          <w:b/>
          <w:bCs/>
          <w:sz w:val="18"/>
          <w:szCs w:val="18"/>
        </w:rPr>
        <w:t>M</w:t>
      </w:r>
      <w:bookmarkStart w:id="0" w:name="_GoBack"/>
      <w:bookmarkEnd w:id="0"/>
      <w:r w:rsidR="009200CA">
        <w:rPr>
          <w:rFonts w:ascii="Verdana" w:eastAsia="Times New Roman" w:hAnsi="Verdana"/>
          <w:b/>
          <w:bCs/>
          <w:sz w:val="18"/>
          <w:szCs w:val="18"/>
        </w:rPr>
        <w:t>eer informatie</w:t>
      </w:r>
      <w:r w:rsidR="009200CA">
        <w:rPr>
          <w:rFonts w:ascii="Verdana" w:eastAsia="Times New Roman" w:hAnsi="Verdana"/>
          <w:sz w:val="18"/>
          <w:szCs w:val="18"/>
        </w:rPr>
        <w:br/>
        <w:t xml:space="preserve">Kijk op www.rinogroep.nl voor meer informatie of neem contact op met de </w:t>
      </w:r>
      <w:proofErr w:type="spellStart"/>
      <w:r w:rsidR="009200CA">
        <w:rPr>
          <w:rFonts w:ascii="Verdana" w:eastAsia="Times New Roman" w:hAnsi="Verdana"/>
          <w:sz w:val="18"/>
          <w:szCs w:val="18"/>
        </w:rPr>
        <w:t>infodesk</w:t>
      </w:r>
      <w:proofErr w:type="spellEnd"/>
      <w:r w:rsidR="009200CA">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95617"/>
    <w:rsid w:val="00295617"/>
    <w:rsid w:val="009200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F8B7E9"/>
  <w15:chartTrackingRefBased/>
  <w15:docId w15:val="{4ADE1FF2-F611-41CF-B57F-F7EE102DB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758907">
      <w:marLeft w:val="0"/>
      <w:marRight w:val="0"/>
      <w:marTop w:val="0"/>
      <w:marBottom w:val="0"/>
      <w:divBdr>
        <w:top w:val="none" w:sz="0" w:space="0" w:color="auto"/>
        <w:left w:val="none" w:sz="0" w:space="0" w:color="auto"/>
        <w:bottom w:val="none" w:sz="0" w:space="0" w:color="auto"/>
        <w:right w:val="none" w:sz="0" w:space="0" w:color="auto"/>
      </w:divBdr>
      <w:divsChild>
        <w:div w:id="1524855630">
          <w:marLeft w:val="0"/>
          <w:marRight w:val="0"/>
          <w:marTop w:val="0"/>
          <w:marBottom w:val="0"/>
          <w:divBdr>
            <w:top w:val="none" w:sz="0" w:space="0" w:color="auto"/>
            <w:left w:val="none" w:sz="0" w:space="0" w:color="auto"/>
            <w:bottom w:val="none" w:sz="0" w:space="0" w:color="auto"/>
            <w:right w:val="none" w:sz="0" w:space="0" w:color="auto"/>
          </w:divBdr>
          <w:divsChild>
            <w:div w:id="13179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s://www.rinogroep.nl/assets/images/bg-mail.pn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3323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3</cp:revision>
  <dcterms:created xsi:type="dcterms:W3CDTF">2019-11-13T08:31:00Z</dcterms:created>
  <dcterms:modified xsi:type="dcterms:W3CDTF">2019-11-13T08:32:00Z</dcterms:modified>
</cp:coreProperties>
</file>